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F4CC8" w14:textId="77777777" w:rsidR="00BD3813" w:rsidRPr="00C37F6C" w:rsidRDefault="00BD3813" w:rsidP="00C37F6C">
      <w:pPr>
        <w:pStyle w:val="Heading1"/>
        <w:spacing w:before="160" w:after="0" w:line="240" w:lineRule="auto"/>
      </w:pPr>
      <w:r w:rsidRPr="00C37F6C">
        <w:t>Request for Information (RFI)</w:t>
      </w:r>
    </w:p>
    <w:p w14:paraId="65315A6A" w14:textId="77777777" w:rsidR="00BD3813" w:rsidRPr="00C37F6C" w:rsidRDefault="00BD3813" w:rsidP="00C37F6C">
      <w:pPr>
        <w:pStyle w:val="Heading1"/>
        <w:spacing w:before="160" w:after="0" w:line="240" w:lineRule="auto"/>
      </w:pPr>
      <w:r w:rsidRPr="00C37F6C">
        <w:t>For</w:t>
      </w:r>
    </w:p>
    <w:p w14:paraId="31667278" w14:textId="77777777" w:rsidR="00BD3813" w:rsidRPr="00C37F6C" w:rsidRDefault="00BD3813" w:rsidP="00C37F6C">
      <w:pPr>
        <w:pStyle w:val="Heading1"/>
        <w:spacing w:before="160" w:after="0" w:line="240" w:lineRule="auto"/>
      </w:pPr>
      <w:r w:rsidRPr="00C37F6C">
        <w:t>Handheld High Frequency (HF) Radio</w:t>
      </w:r>
    </w:p>
    <w:p w14:paraId="5E67F905" w14:textId="77777777" w:rsidR="00BD3813" w:rsidRPr="00BD3813" w:rsidRDefault="00BD3813" w:rsidP="00BD3813">
      <w:pPr>
        <w:jc w:val="center"/>
      </w:pPr>
    </w:p>
    <w:p w14:paraId="424236E4" w14:textId="4B6527CB" w:rsidR="00BD3813" w:rsidRPr="00BD3813" w:rsidRDefault="00BD3813" w:rsidP="00BD3813">
      <w:pPr>
        <w:pStyle w:val="Heading2"/>
      </w:pPr>
      <w:r w:rsidRPr="00BD3813">
        <w:t>Introduction and Purpose</w:t>
      </w:r>
    </w:p>
    <w:p w14:paraId="0140A5BE" w14:textId="6E766485" w:rsidR="00BD3813" w:rsidRPr="00BD3813" w:rsidRDefault="79F78F98" w:rsidP="00BD3813">
      <w:r>
        <w:t>The United States Special Operations Command (USSOCOM), Program Executive Office for Tactical Information Systems (PEO-TIS), SOF Tactical Communications (STC) Program Management Office (PMO) is issuing this Request for Information (RFI) to identify sources capable of providing a handheld High Frequency (HF) radio system. The purpose of this RFI is to gain a better understanding of the current market and the technological capabilities of available solutions. This is for informational and planning purposes only and does not constitute a Request for Proposal (RFP).</w:t>
      </w:r>
      <w:r w:rsidR="312A6197">
        <w:t xml:space="preserve"> As part of this RFI, an</w:t>
      </w:r>
      <w:r w:rsidR="4DDDE45C">
        <w:t xml:space="preserve"> </w:t>
      </w:r>
      <w:r w:rsidR="001C6DD3">
        <w:t>in-person</w:t>
      </w:r>
      <w:r w:rsidR="312A6197">
        <w:t xml:space="preserve"> Industry Day will be held</w:t>
      </w:r>
      <w:r w:rsidR="001C6DD3">
        <w:t xml:space="preserve"> at SOFWERX</w:t>
      </w:r>
      <w:r w:rsidR="312A6197">
        <w:t>, in which vendors will be allow</w:t>
      </w:r>
      <w:r w:rsidR="1A50DB58">
        <w:t>ed</w:t>
      </w:r>
      <w:r w:rsidR="312A6197">
        <w:t xml:space="preserve"> to brief</w:t>
      </w:r>
      <w:r w:rsidR="1166B048">
        <w:t>/demo</w:t>
      </w:r>
      <w:r w:rsidR="312A6197">
        <w:t xml:space="preserve"> the </w:t>
      </w:r>
      <w:r w:rsidR="1166B048">
        <w:t>capabilities directly to the government.</w:t>
      </w:r>
    </w:p>
    <w:p w14:paraId="2823267E" w14:textId="71B78DEC" w:rsidR="00BD3813" w:rsidRPr="00BD3813" w:rsidRDefault="00BD3813" w:rsidP="00BD3813">
      <w:pPr>
        <w:pStyle w:val="Heading2"/>
      </w:pPr>
      <w:r w:rsidRPr="00BD3813">
        <w:t>Background</w:t>
      </w:r>
    </w:p>
    <w:p w14:paraId="678879A7" w14:textId="77777777" w:rsidR="00BD3813" w:rsidRPr="00BD3813" w:rsidRDefault="00BD3813" w:rsidP="00BD3813">
      <w:r w:rsidRPr="00BD3813">
        <w:t>USSOCOM has a critical need for reliable and secure Beyond-Line-of-Sight (BLOS) communications for dismounted warfighters operating in a variety of challenging environments, including areas with limited or no satellite coverage. Handheld HF radios are a key component of our communications strategy, providing a resilient and autonomous solution for long-range voice and data transmission.</w:t>
      </w:r>
    </w:p>
    <w:p w14:paraId="79AFE4C0" w14:textId="26AF078C" w:rsidR="00BD3813" w:rsidRPr="00BD3813" w:rsidRDefault="00BD3813" w:rsidP="00BD3813">
      <w:pPr>
        <w:pStyle w:val="Heading2"/>
      </w:pPr>
      <w:r w:rsidRPr="00BD3813">
        <w:t>Scope</w:t>
      </w:r>
    </w:p>
    <w:p w14:paraId="6BE7A39E" w14:textId="77777777" w:rsidR="00BD3813" w:rsidRPr="00BD3813" w:rsidRDefault="00BD3813" w:rsidP="00BD3813">
      <w:r w:rsidRPr="00BD3813">
        <w:t>This RFI is seeking information on handheld HF radios that are currently available or could be readily adapted to meet USSOCOM's operational requirements. We are interested in solutions that are lightweight, rugged, and offer advanced features to enhance communications in contested environments.</w:t>
      </w:r>
    </w:p>
    <w:p w14:paraId="307CC6A1" w14:textId="44FAA506" w:rsidR="00BD3813" w:rsidRPr="00BD3813" w:rsidRDefault="00BD3813" w:rsidP="00BD3813">
      <w:pPr>
        <w:pStyle w:val="Heading2"/>
      </w:pPr>
      <w:r w:rsidRPr="00BD3813">
        <w:t>Requested Information</w:t>
      </w:r>
    </w:p>
    <w:p w14:paraId="3DDCED6C" w14:textId="77777777" w:rsidR="00BD3813" w:rsidRPr="00BD3813" w:rsidRDefault="00BD3813" w:rsidP="00BD3813">
      <w:r w:rsidRPr="00BD3813">
        <w:t>Interested parties are requested to provide the following information:</w:t>
      </w:r>
    </w:p>
    <w:p w14:paraId="5F8D2764" w14:textId="5A755909" w:rsidR="00BD3813" w:rsidRPr="00BD3813" w:rsidRDefault="00BD3813" w:rsidP="00BD3813">
      <w:pPr>
        <w:pStyle w:val="Heading3"/>
      </w:pPr>
      <w:r w:rsidRPr="00BD3813">
        <w:t>Company Information</w:t>
      </w:r>
    </w:p>
    <w:p w14:paraId="452D1B64" w14:textId="77777777" w:rsidR="00BD3813" w:rsidRPr="00BD3813" w:rsidRDefault="00BD3813" w:rsidP="00BD3813">
      <w:pPr>
        <w:numPr>
          <w:ilvl w:val="0"/>
          <w:numId w:val="1"/>
        </w:numPr>
      </w:pPr>
      <w:r w:rsidRPr="00BD3813">
        <w:t>Company Name, Address, and Point of Contact</w:t>
      </w:r>
    </w:p>
    <w:p w14:paraId="6E80B307" w14:textId="77777777" w:rsidR="00BD3813" w:rsidRPr="00BD3813" w:rsidRDefault="00BD3813" w:rsidP="00BD3813">
      <w:pPr>
        <w:numPr>
          <w:ilvl w:val="0"/>
          <w:numId w:val="1"/>
        </w:numPr>
      </w:pPr>
      <w:r w:rsidRPr="00BD3813">
        <w:lastRenderedPageBreak/>
        <w:t>Company Size and relevant experience in providing tactical communication solutions to military or government customers.</w:t>
      </w:r>
    </w:p>
    <w:p w14:paraId="5A60FC5E" w14:textId="77777777" w:rsidR="00BD3813" w:rsidRPr="00BD3813" w:rsidRDefault="00BD3813" w:rsidP="00BD3813">
      <w:pPr>
        <w:numPr>
          <w:ilvl w:val="0"/>
          <w:numId w:val="1"/>
        </w:numPr>
      </w:pPr>
      <w:r w:rsidRPr="00BD3813">
        <w:t>CAGE Code and DUNS Number.</w:t>
      </w:r>
    </w:p>
    <w:p w14:paraId="55BE807B" w14:textId="66A35237" w:rsidR="00BD3813" w:rsidRPr="00BD3813" w:rsidRDefault="00BD3813" w:rsidP="00BD3813">
      <w:pPr>
        <w:pStyle w:val="Heading3"/>
      </w:pPr>
      <w:r w:rsidRPr="00BD3813">
        <w:t>Technical Specifications</w:t>
      </w:r>
    </w:p>
    <w:p w14:paraId="0853E2D3" w14:textId="77777777" w:rsidR="00BD3813" w:rsidRPr="00BD3813" w:rsidRDefault="00BD3813" w:rsidP="00BD3813">
      <w:r w:rsidRPr="00BD3813">
        <w:t>Please provide detailed specifications for your proposed handheld HF radio, including but not limited to:</w:t>
      </w:r>
    </w:p>
    <w:p w14:paraId="153180F6" w14:textId="77777777" w:rsidR="00BD3813" w:rsidRPr="00BD3813" w:rsidRDefault="00BD3813" w:rsidP="00BD3813">
      <w:pPr>
        <w:numPr>
          <w:ilvl w:val="0"/>
          <w:numId w:val="2"/>
        </w:numPr>
      </w:pPr>
      <w:r w:rsidRPr="00BD3813">
        <w:rPr>
          <w:b/>
          <w:bCs/>
        </w:rPr>
        <w:t>Frequency Range:</w:t>
      </w:r>
      <w:r w:rsidRPr="00BD3813">
        <w:t xml:space="preserve"> Operating frequency range of the radio.</w:t>
      </w:r>
    </w:p>
    <w:p w14:paraId="272D1BB6" w14:textId="77777777" w:rsidR="00BD3813" w:rsidRPr="00BD3813" w:rsidRDefault="00BD3813" w:rsidP="00BD3813">
      <w:pPr>
        <w:numPr>
          <w:ilvl w:val="0"/>
          <w:numId w:val="2"/>
        </w:numPr>
      </w:pPr>
      <w:r w:rsidRPr="00BD3813">
        <w:rPr>
          <w:b/>
          <w:bCs/>
        </w:rPr>
        <w:t>Output Power:</w:t>
      </w:r>
      <w:r w:rsidRPr="00BD3813">
        <w:t xml:space="preserve"> Power output in watts (PEP for voice, and average for data).</w:t>
      </w:r>
    </w:p>
    <w:p w14:paraId="088CCD64" w14:textId="77777777" w:rsidR="00BD3813" w:rsidRPr="00BD3813" w:rsidRDefault="00BD3813" w:rsidP="00BD3813">
      <w:pPr>
        <w:numPr>
          <w:ilvl w:val="0"/>
          <w:numId w:val="2"/>
        </w:numPr>
      </w:pPr>
      <w:r w:rsidRPr="00BD3813">
        <w:rPr>
          <w:b/>
          <w:bCs/>
        </w:rPr>
        <w:t>Size and Weight:</w:t>
      </w:r>
      <w:r w:rsidRPr="00BD3813">
        <w:t xml:space="preserve"> Dimensions and weight of the radio with and without the battery.</w:t>
      </w:r>
    </w:p>
    <w:p w14:paraId="1CB0389E" w14:textId="3E319673" w:rsidR="00BD3813" w:rsidRPr="00BD3813" w:rsidRDefault="00BD3813" w:rsidP="00BD3813">
      <w:pPr>
        <w:numPr>
          <w:ilvl w:val="0"/>
          <w:numId w:val="2"/>
        </w:numPr>
      </w:pPr>
      <w:r w:rsidRPr="00BD3813">
        <w:rPr>
          <w:b/>
          <w:bCs/>
        </w:rPr>
        <w:t>Battery Life:</w:t>
      </w:r>
      <w:r w:rsidRPr="00BD3813">
        <w:t xml:space="preserve"> Expected battery life under typical operational conditions (e.g., </w:t>
      </w:r>
      <w:r w:rsidR="00D55269">
        <w:t>8</w:t>
      </w:r>
      <w:r w:rsidRPr="00BD3813">
        <w:t>0% standby, 10% transmit</w:t>
      </w:r>
      <w:r w:rsidR="00D55269">
        <w:t>, 10% receive</w:t>
      </w:r>
      <w:r w:rsidRPr="00BD3813">
        <w:t>).</w:t>
      </w:r>
    </w:p>
    <w:p w14:paraId="2F78BD39" w14:textId="77777777" w:rsidR="00BD3813" w:rsidRPr="00BD3813" w:rsidRDefault="00BD3813" w:rsidP="00BD3813">
      <w:pPr>
        <w:numPr>
          <w:ilvl w:val="0"/>
          <w:numId w:val="2"/>
        </w:numPr>
      </w:pPr>
      <w:r w:rsidRPr="00BD3813">
        <w:rPr>
          <w:b/>
          <w:bCs/>
        </w:rPr>
        <w:t>Environmental Specifications:</w:t>
      </w:r>
      <w:r w:rsidRPr="00BD3813">
        <w:t xml:space="preserve"> Compliance with military standards for temperature, humidity, shock, and vibration (e.g., MIL-STD-810G).</w:t>
      </w:r>
    </w:p>
    <w:p w14:paraId="45FFF38C" w14:textId="77777777" w:rsidR="00BD3813" w:rsidRDefault="00BD3813" w:rsidP="00BD3813">
      <w:pPr>
        <w:numPr>
          <w:ilvl w:val="0"/>
          <w:numId w:val="2"/>
        </w:numPr>
      </w:pPr>
      <w:r w:rsidRPr="6587733A">
        <w:rPr>
          <w:b/>
          <w:bCs/>
        </w:rPr>
        <w:t>Antenna Options:</w:t>
      </w:r>
      <w:r>
        <w:t xml:space="preserve"> Available antenna types and their performance characteristics.</w:t>
      </w:r>
    </w:p>
    <w:p w14:paraId="22B9B755" w14:textId="5A55C212" w:rsidR="003A1D21" w:rsidRPr="00BD3813" w:rsidRDefault="003A1D21" w:rsidP="00BD3813">
      <w:pPr>
        <w:numPr>
          <w:ilvl w:val="0"/>
          <w:numId w:val="2"/>
        </w:numPr>
      </w:pPr>
      <w:r w:rsidRPr="6587733A">
        <w:rPr>
          <w:b/>
          <w:bCs/>
        </w:rPr>
        <w:t>Technology Readiness Level (TRL):</w:t>
      </w:r>
      <w:r>
        <w:t xml:space="preserve"> Describe the current TRL of the pro</w:t>
      </w:r>
      <w:r w:rsidR="00333E07">
        <w:t>duct</w:t>
      </w:r>
      <w:r w:rsidR="0085073F">
        <w:t xml:space="preserve"> </w:t>
      </w:r>
      <w:r w:rsidR="00F24D3A">
        <w:t xml:space="preserve">and what is needed to get to the TRL </w:t>
      </w:r>
      <w:r w:rsidR="008E2F33">
        <w:t>7/8 level</w:t>
      </w:r>
      <w:r w:rsidR="0085073F">
        <w:t>.</w:t>
      </w:r>
    </w:p>
    <w:p w14:paraId="072F1269" w14:textId="46DF9745" w:rsidR="00BD3813" w:rsidRPr="00BD3813" w:rsidRDefault="00BD3813" w:rsidP="00BD3813">
      <w:pPr>
        <w:pStyle w:val="Heading3"/>
      </w:pPr>
      <w:r w:rsidRPr="00BD3813">
        <w:t>Waveform and Data Capabilities</w:t>
      </w:r>
    </w:p>
    <w:p w14:paraId="33E203BD" w14:textId="08D78D5C" w:rsidR="00BD3813" w:rsidRPr="00BD3813" w:rsidRDefault="00BD3813" w:rsidP="00BD3813">
      <w:pPr>
        <w:numPr>
          <w:ilvl w:val="0"/>
          <w:numId w:val="3"/>
        </w:numPr>
      </w:pPr>
      <w:r w:rsidRPr="6587733A">
        <w:rPr>
          <w:b/>
          <w:bCs/>
        </w:rPr>
        <w:t>Supported Waveforms:</w:t>
      </w:r>
      <w:r>
        <w:t xml:space="preserve"> List of supported waveforms, including legacy and modern HF waveforms (e.g., MIL-STD-188-</w:t>
      </w:r>
      <w:r w:rsidR="00DA53CD">
        <w:t>110</w:t>
      </w:r>
      <w:r>
        <w:t>D, STANAG 4</w:t>
      </w:r>
      <w:r w:rsidR="00BF7F07">
        <w:t>4415</w:t>
      </w:r>
      <w:r>
        <w:t>).</w:t>
      </w:r>
      <w:r w:rsidR="00D55269">
        <w:t xml:space="preserve"> </w:t>
      </w:r>
    </w:p>
    <w:p w14:paraId="00B628FB" w14:textId="6C80C90D" w:rsidR="00BD3813" w:rsidRPr="00BD3813" w:rsidRDefault="00BD3813" w:rsidP="00BD3813">
      <w:pPr>
        <w:numPr>
          <w:ilvl w:val="0"/>
          <w:numId w:val="3"/>
        </w:numPr>
      </w:pPr>
      <w:r w:rsidRPr="6587733A">
        <w:rPr>
          <w:b/>
          <w:bCs/>
        </w:rPr>
        <w:t>Data Rate:</w:t>
      </w:r>
      <w:r>
        <w:t xml:space="preserve"> Maximum data rate for data transmission</w:t>
      </w:r>
      <w:r w:rsidR="003A1D21">
        <w:t xml:space="preserve"> and the signal-to-noise ratio (SNR) required to achieve those data rates.</w:t>
      </w:r>
    </w:p>
    <w:p w14:paraId="674EC4F3" w14:textId="77777777" w:rsidR="00BD3813" w:rsidRPr="00BD3813" w:rsidRDefault="00BD3813" w:rsidP="00BD3813">
      <w:pPr>
        <w:numPr>
          <w:ilvl w:val="0"/>
          <w:numId w:val="3"/>
        </w:numPr>
      </w:pPr>
      <w:r w:rsidRPr="00BD3813">
        <w:rPr>
          <w:b/>
          <w:bCs/>
        </w:rPr>
        <w:t>Automatic Link Establishment (ALE):</w:t>
      </w:r>
      <w:r w:rsidRPr="00BD3813">
        <w:t xml:space="preserve"> Support for 3G and 4G ALE standards for automated link establishment and maintenance.</w:t>
      </w:r>
    </w:p>
    <w:p w14:paraId="53E69F14" w14:textId="77777777" w:rsidR="00BD3813" w:rsidRPr="00BD3813" w:rsidRDefault="00BD3813" w:rsidP="00BD3813">
      <w:pPr>
        <w:numPr>
          <w:ilvl w:val="0"/>
          <w:numId w:val="3"/>
        </w:numPr>
      </w:pPr>
      <w:r w:rsidRPr="00BD3813">
        <w:rPr>
          <w:b/>
          <w:bCs/>
        </w:rPr>
        <w:t>Interoperability:</w:t>
      </w:r>
      <w:r w:rsidRPr="00BD3813">
        <w:t xml:space="preserve"> Interoperability with other military and coalition radio systems.</w:t>
      </w:r>
    </w:p>
    <w:p w14:paraId="5171B0C9" w14:textId="46E2B85A" w:rsidR="00BD3813" w:rsidRPr="00BD3813" w:rsidRDefault="00BD3813" w:rsidP="00BD3813">
      <w:pPr>
        <w:pStyle w:val="Heading3"/>
      </w:pPr>
      <w:r w:rsidRPr="00BD3813">
        <w:t>Security Features</w:t>
      </w:r>
    </w:p>
    <w:p w14:paraId="1197E5CA" w14:textId="3523CE7B" w:rsidR="00BD3813" w:rsidRPr="00BD3813" w:rsidRDefault="00BD3813" w:rsidP="00BD3813">
      <w:pPr>
        <w:numPr>
          <w:ilvl w:val="0"/>
          <w:numId w:val="4"/>
        </w:numPr>
      </w:pPr>
      <w:r w:rsidRPr="00BD3813">
        <w:rPr>
          <w:b/>
          <w:bCs/>
        </w:rPr>
        <w:t>Encryption:</w:t>
      </w:r>
      <w:r w:rsidRPr="00BD3813">
        <w:t xml:space="preserve"> Details of the encryption capabilities, including support for AES-256 and other government-standard encryption algorithms.</w:t>
      </w:r>
      <w:r w:rsidR="00D55269">
        <w:t xml:space="preserve"> Cryptographic High Value Product (CHVP) certification or </w:t>
      </w:r>
      <w:proofErr w:type="gramStart"/>
      <w:r w:rsidR="00D55269">
        <w:t>future plans</w:t>
      </w:r>
      <w:proofErr w:type="gramEnd"/>
      <w:r w:rsidR="00D55269">
        <w:t>/roadmaps to obtain certification.</w:t>
      </w:r>
    </w:p>
    <w:p w14:paraId="0B5736E6" w14:textId="77777777" w:rsidR="00BD3813" w:rsidRDefault="00BD3813" w:rsidP="00BD3813">
      <w:pPr>
        <w:numPr>
          <w:ilvl w:val="0"/>
          <w:numId w:val="4"/>
        </w:numPr>
      </w:pPr>
      <w:r w:rsidRPr="00BD3813">
        <w:rPr>
          <w:b/>
          <w:bCs/>
        </w:rPr>
        <w:t>Anti-Jamming/Anti-Spoofing:</w:t>
      </w:r>
      <w:r w:rsidRPr="00BD3813">
        <w:t xml:space="preserve"> Features to mitigate the effects of electronic warfare, such as frequency hopping and other ECCM techniques.</w:t>
      </w:r>
    </w:p>
    <w:p w14:paraId="6F98EA1E" w14:textId="1AABF15D" w:rsidR="00D55269" w:rsidRPr="00BD3813" w:rsidRDefault="00D55269" w:rsidP="00BD3813">
      <w:pPr>
        <w:numPr>
          <w:ilvl w:val="0"/>
          <w:numId w:val="4"/>
        </w:numPr>
      </w:pPr>
      <w:r w:rsidRPr="6587733A">
        <w:rPr>
          <w:b/>
          <w:bCs/>
        </w:rPr>
        <w:lastRenderedPageBreak/>
        <w:t>Low Probability of Intercept/Low Probability of Detection:</w:t>
      </w:r>
      <w:r>
        <w:t xml:space="preserve"> </w:t>
      </w:r>
      <w:r w:rsidR="00FC315A">
        <w:t>At an unclassified level,</w:t>
      </w:r>
      <w:r w:rsidR="00A12802">
        <w:t xml:space="preserve"> d</w:t>
      </w:r>
      <w:r w:rsidR="00776469">
        <w:t>escribe any specialized LPI/LPD waveforms, modulation or power control techniques utilized by the radio.</w:t>
      </w:r>
    </w:p>
    <w:p w14:paraId="122BCF96" w14:textId="653B07D5" w:rsidR="00BD3813" w:rsidRPr="00BD3813" w:rsidRDefault="00BD3813" w:rsidP="00BD3813">
      <w:pPr>
        <w:pStyle w:val="Heading3"/>
      </w:pPr>
      <w:r w:rsidRPr="00BD3813">
        <w:t>Production and Availability</w:t>
      </w:r>
    </w:p>
    <w:p w14:paraId="35C7702E" w14:textId="77777777" w:rsidR="00BD3813" w:rsidRPr="00BD3813" w:rsidRDefault="00BD3813" w:rsidP="00BD3813">
      <w:pPr>
        <w:numPr>
          <w:ilvl w:val="0"/>
          <w:numId w:val="5"/>
        </w:numPr>
      </w:pPr>
      <w:r w:rsidRPr="00BD3813">
        <w:rPr>
          <w:b/>
          <w:bCs/>
        </w:rPr>
        <w:t>Production Capacity:</w:t>
      </w:r>
      <w:r w:rsidRPr="00BD3813">
        <w:t xml:space="preserve"> Your company's ability to produce and deliver the proposed radios in quantity.</w:t>
      </w:r>
    </w:p>
    <w:p w14:paraId="3F276183" w14:textId="77777777" w:rsidR="00BD3813" w:rsidRPr="00BD3813" w:rsidRDefault="00BD3813" w:rsidP="00BD3813">
      <w:pPr>
        <w:numPr>
          <w:ilvl w:val="0"/>
          <w:numId w:val="5"/>
        </w:numPr>
      </w:pPr>
      <w:r w:rsidRPr="00BD3813">
        <w:rPr>
          <w:b/>
          <w:bCs/>
        </w:rPr>
        <w:t>Lead Time:</w:t>
      </w:r>
      <w:r w:rsidRPr="00BD3813">
        <w:t xml:space="preserve"> Estimated lead time for initial and subsequent deliveries.</w:t>
      </w:r>
    </w:p>
    <w:p w14:paraId="64D4BF65" w14:textId="3C95BD43" w:rsidR="00BD3813" w:rsidRPr="00BD3813" w:rsidRDefault="00BD3813" w:rsidP="00BD3813">
      <w:pPr>
        <w:pStyle w:val="Heading3"/>
      </w:pPr>
      <w:r w:rsidRPr="00BD3813">
        <w:t>Rough Order of Magnitude (ROM) Cost</w:t>
      </w:r>
    </w:p>
    <w:p w14:paraId="50BF799B" w14:textId="77777777" w:rsidR="00BD3813" w:rsidRPr="00BD3813" w:rsidRDefault="00BD3813" w:rsidP="00BD3813">
      <w:pPr>
        <w:numPr>
          <w:ilvl w:val="0"/>
          <w:numId w:val="6"/>
        </w:numPr>
      </w:pPr>
      <w:r w:rsidRPr="00BD3813">
        <w:t xml:space="preserve">Please provide a </w:t>
      </w:r>
      <w:proofErr w:type="gramStart"/>
      <w:r w:rsidRPr="00BD3813">
        <w:t>ROM cost</w:t>
      </w:r>
      <w:proofErr w:type="gramEnd"/>
      <w:r w:rsidRPr="00BD3813">
        <w:t xml:space="preserve"> per unit for the handheld radio and any associated accessories. This is for budgetary planning purposes only.</w:t>
      </w:r>
    </w:p>
    <w:p w14:paraId="05615FD3" w14:textId="33150A99" w:rsidR="00BD3813" w:rsidRPr="00BD3813" w:rsidRDefault="00BD3813" w:rsidP="00BD3813">
      <w:pPr>
        <w:pStyle w:val="Heading2"/>
      </w:pPr>
      <w:r w:rsidRPr="00BD3813">
        <w:t>Disclaimer</w:t>
      </w:r>
    </w:p>
    <w:p w14:paraId="03A5C925" w14:textId="77777777" w:rsidR="00BD3813" w:rsidRPr="00BD3813" w:rsidRDefault="00BD3813" w:rsidP="00BD3813">
      <w:r w:rsidRPr="00BD3813">
        <w:t xml:space="preserve">This RFI is for informational and planning purposes only and is not to be construed as a commitment by the Government to procure any items or services, nor does the Government intend to award a contract </w:t>
      </w:r>
      <w:proofErr w:type="gramStart"/>
      <w:r w:rsidRPr="00BD3813">
        <w:t>on the basis of</w:t>
      </w:r>
      <w:proofErr w:type="gramEnd"/>
      <w:r w:rsidRPr="00BD3813">
        <w:t xml:space="preserve"> this RFI. The Government will not pay for the information solicited, nor will it compensate any respondent for any costs incurred in developing the information for the Government.</w:t>
      </w:r>
    </w:p>
    <w:p w14:paraId="69EF138B" w14:textId="2E15446B" w:rsidR="00F902F4" w:rsidRDefault="00F902F4" w:rsidP="00BD3813"/>
    <w:p w14:paraId="6FE8389F" w14:textId="2A776889" w:rsidR="00D9606D" w:rsidRDefault="00D9606D" w:rsidP="00BD3813">
      <w:pPr>
        <w:rPr>
          <w:b/>
          <w:bCs/>
        </w:rPr>
      </w:pPr>
      <w:r>
        <w:rPr>
          <w:b/>
          <w:bCs/>
        </w:rPr>
        <w:t>Guidance for Technology Information Sheet:</w:t>
      </w:r>
    </w:p>
    <w:p w14:paraId="7D64CEB1" w14:textId="187E666C" w:rsidR="00D9606D" w:rsidRPr="00D9606D" w:rsidRDefault="00D9606D" w:rsidP="00D9606D">
      <w:r w:rsidRPr="00D9606D">
        <w:t>The Technology Information Sheet should be no more than five pages. An image or concept image of the product is required. The sheet should focus on addressing the specific guidance outlined in th</w:t>
      </w:r>
      <w:r>
        <w:t>is document</w:t>
      </w:r>
      <w:r w:rsidRPr="00D9606D">
        <w:t xml:space="preserve"> and include a brief description of the product and its capabilities. The completed sheet must be uploaded as part of your Request to Attend submission using the form linked on the webpage.</w:t>
      </w:r>
    </w:p>
    <w:sectPr w:rsidR="00D9606D" w:rsidRPr="00D96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3868"/>
    <w:multiLevelType w:val="multilevel"/>
    <w:tmpl w:val="5F80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6256D"/>
    <w:multiLevelType w:val="multilevel"/>
    <w:tmpl w:val="E8C0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2158E"/>
    <w:multiLevelType w:val="hybridMultilevel"/>
    <w:tmpl w:val="153CF9FA"/>
    <w:lvl w:ilvl="0" w:tplc="EA521092">
      <w:start w:val="1"/>
      <w:numFmt w:val="decimal"/>
      <w:pStyle w:val="Heading2"/>
      <w:lvlText w:val="%1."/>
      <w:lvlJc w:val="left"/>
      <w:pPr>
        <w:ind w:left="720" w:hanging="360"/>
      </w:pPr>
    </w:lvl>
    <w:lvl w:ilvl="1" w:tplc="77E4D3F0">
      <w:start w:val="1"/>
      <w:numFmt w:val="lowerLetter"/>
      <w:pStyle w:val="Heading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90727"/>
    <w:multiLevelType w:val="multilevel"/>
    <w:tmpl w:val="171AC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885D90"/>
    <w:multiLevelType w:val="multilevel"/>
    <w:tmpl w:val="438A8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E07A80"/>
    <w:multiLevelType w:val="multilevel"/>
    <w:tmpl w:val="CA8CF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D10006"/>
    <w:multiLevelType w:val="hybridMultilevel"/>
    <w:tmpl w:val="06C2A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BA57F5"/>
    <w:multiLevelType w:val="multilevel"/>
    <w:tmpl w:val="576C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4878043">
    <w:abstractNumId w:val="4"/>
  </w:num>
  <w:num w:numId="2" w16cid:durableId="1006060617">
    <w:abstractNumId w:val="0"/>
  </w:num>
  <w:num w:numId="3" w16cid:durableId="1847551817">
    <w:abstractNumId w:val="5"/>
  </w:num>
  <w:num w:numId="4" w16cid:durableId="1908804852">
    <w:abstractNumId w:val="3"/>
  </w:num>
  <w:num w:numId="5" w16cid:durableId="2048599301">
    <w:abstractNumId w:val="1"/>
  </w:num>
  <w:num w:numId="6" w16cid:durableId="1143155592">
    <w:abstractNumId w:val="7"/>
  </w:num>
  <w:num w:numId="7" w16cid:durableId="1773744817">
    <w:abstractNumId w:val="6"/>
  </w:num>
  <w:num w:numId="8" w16cid:durableId="864947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813"/>
    <w:rsid w:val="00024B3E"/>
    <w:rsid w:val="00074565"/>
    <w:rsid w:val="00103DE8"/>
    <w:rsid w:val="00111977"/>
    <w:rsid w:val="001C6DD3"/>
    <w:rsid w:val="002B4C0E"/>
    <w:rsid w:val="002C1CD8"/>
    <w:rsid w:val="002D0573"/>
    <w:rsid w:val="00333E07"/>
    <w:rsid w:val="003A1D21"/>
    <w:rsid w:val="0040633C"/>
    <w:rsid w:val="004C45AA"/>
    <w:rsid w:val="00693270"/>
    <w:rsid w:val="00732A22"/>
    <w:rsid w:val="00776469"/>
    <w:rsid w:val="00782117"/>
    <w:rsid w:val="00811E9B"/>
    <w:rsid w:val="0085073F"/>
    <w:rsid w:val="008E2F33"/>
    <w:rsid w:val="00902C7E"/>
    <w:rsid w:val="00917DDE"/>
    <w:rsid w:val="00982498"/>
    <w:rsid w:val="00995E52"/>
    <w:rsid w:val="00A12802"/>
    <w:rsid w:val="00A50E42"/>
    <w:rsid w:val="00A60777"/>
    <w:rsid w:val="00A67A74"/>
    <w:rsid w:val="00AD275A"/>
    <w:rsid w:val="00B1792D"/>
    <w:rsid w:val="00B379CC"/>
    <w:rsid w:val="00BD3813"/>
    <w:rsid w:val="00BF7F07"/>
    <w:rsid w:val="00C37F6C"/>
    <w:rsid w:val="00D55269"/>
    <w:rsid w:val="00D9606D"/>
    <w:rsid w:val="00DA53CD"/>
    <w:rsid w:val="00E920AD"/>
    <w:rsid w:val="00ED1C91"/>
    <w:rsid w:val="00F24D3A"/>
    <w:rsid w:val="00F278A1"/>
    <w:rsid w:val="00F902F4"/>
    <w:rsid w:val="00FC315A"/>
    <w:rsid w:val="1166B048"/>
    <w:rsid w:val="1A50DB58"/>
    <w:rsid w:val="2C10704E"/>
    <w:rsid w:val="312A6197"/>
    <w:rsid w:val="4DDDE45C"/>
    <w:rsid w:val="5218671D"/>
    <w:rsid w:val="5948A78B"/>
    <w:rsid w:val="6587733A"/>
    <w:rsid w:val="79F78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9F6C3"/>
  <w15:chartTrackingRefBased/>
  <w15:docId w15:val="{BF6F0CBD-EBAE-43E7-AB78-B9B5C01E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7F6C"/>
    <w:pPr>
      <w:keepNext/>
      <w:keepLines/>
      <w:spacing w:before="360" w:after="80"/>
      <w:jc w:val="center"/>
      <w:outlineLvl w:val="0"/>
    </w:pPr>
    <w:rPr>
      <w:rFonts w:asciiTheme="majorHAnsi" w:eastAsiaTheme="majorEastAsia" w:hAnsiTheme="majorHAnsi" w:cstheme="majorBidi"/>
      <w:b/>
      <w:bCs/>
      <w:color w:val="000000" w:themeColor="text1"/>
      <w:sz w:val="40"/>
      <w:szCs w:val="40"/>
    </w:rPr>
  </w:style>
  <w:style w:type="paragraph" w:styleId="Heading2">
    <w:name w:val="heading 2"/>
    <w:basedOn w:val="Normal"/>
    <w:next w:val="Normal"/>
    <w:link w:val="Heading2Char"/>
    <w:uiPriority w:val="9"/>
    <w:unhideWhenUsed/>
    <w:qFormat/>
    <w:rsid w:val="00BD3813"/>
    <w:pPr>
      <w:keepNext/>
      <w:keepLines/>
      <w:numPr>
        <w:numId w:val="8"/>
      </w:numPr>
      <w:spacing w:before="160" w:after="80"/>
      <w:outlineLvl w:val="1"/>
    </w:pPr>
    <w:rPr>
      <w:rFonts w:asciiTheme="majorHAnsi" w:eastAsiaTheme="majorEastAsia" w:hAnsiTheme="majorHAnsi" w:cstheme="majorBidi"/>
      <w:b/>
      <w:bCs/>
      <w:color w:val="000000" w:themeColor="text1"/>
      <w:sz w:val="32"/>
      <w:szCs w:val="32"/>
    </w:rPr>
  </w:style>
  <w:style w:type="paragraph" w:styleId="Heading3">
    <w:name w:val="heading 3"/>
    <w:basedOn w:val="Heading2"/>
    <w:next w:val="Normal"/>
    <w:link w:val="Heading3Char"/>
    <w:uiPriority w:val="9"/>
    <w:unhideWhenUsed/>
    <w:qFormat/>
    <w:rsid w:val="00BD3813"/>
    <w:pPr>
      <w:numPr>
        <w:ilvl w:val="1"/>
      </w:numPr>
      <w:outlineLvl w:val="2"/>
    </w:pPr>
    <w:rPr>
      <w:sz w:val="28"/>
      <w:szCs w:val="28"/>
    </w:rPr>
  </w:style>
  <w:style w:type="paragraph" w:styleId="Heading4">
    <w:name w:val="heading 4"/>
    <w:basedOn w:val="Normal"/>
    <w:next w:val="Normal"/>
    <w:link w:val="Heading4Char"/>
    <w:uiPriority w:val="9"/>
    <w:semiHidden/>
    <w:unhideWhenUsed/>
    <w:qFormat/>
    <w:rsid w:val="00BD38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38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38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8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8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8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F6C"/>
    <w:rPr>
      <w:rFonts w:asciiTheme="majorHAnsi" w:eastAsiaTheme="majorEastAsia" w:hAnsiTheme="majorHAnsi" w:cstheme="majorBidi"/>
      <w:b/>
      <w:bCs/>
      <w:color w:val="000000" w:themeColor="text1"/>
      <w:sz w:val="40"/>
      <w:szCs w:val="40"/>
    </w:rPr>
  </w:style>
  <w:style w:type="character" w:customStyle="1" w:styleId="Heading2Char">
    <w:name w:val="Heading 2 Char"/>
    <w:basedOn w:val="DefaultParagraphFont"/>
    <w:link w:val="Heading2"/>
    <w:uiPriority w:val="9"/>
    <w:rsid w:val="00BD3813"/>
    <w:rPr>
      <w:rFonts w:asciiTheme="majorHAnsi" w:eastAsiaTheme="majorEastAsia" w:hAnsiTheme="majorHAnsi" w:cstheme="majorBidi"/>
      <w:b/>
      <w:bCs/>
      <w:color w:val="000000" w:themeColor="text1"/>
      <w:sz w:val="32"/>
      <w:szCs w:val="32"/>
    </w:rPr>
  </w:style>
  <w:style w:type="character" w:customStyle="1" w:styleId="Heading3Char">
    <w:name w:val="Heading 3 Char"/>
    <w:basedOn w:val="DefaultParagraphFont"/>
    <w:link w:val="Heading3"/>
    <w:uiPriority w:val="9"/>
    <w:rsid w:val="00BD3813"/>
    <w:rPr>
      <w:rFonts w:asciiTheme="majorHAnsi" w:eastAsiaTheme="majorEastAsia" w:hAnsiTheme="majorHAnsi" w:cstheme="majorBidi"/>
      <w:b/>
      <w:bCs/>
      <w:color w:val="000000" w:themeColor="text1"/>
      <w:sz w:val="28"/>
      <w:szCs w:val="28"/>
    </w:rPr>
  </w:style>
  <w:style w:type="character" w:customStyle="1" w:styleId="Heading4Char">
    <w:name w:val="Heading 4 Char"/>
    <w:basedOn w:val="DefaultParagraphFont"/>
    <w:link w:val="Heading4"/>
    <w:uiPriority w:val="9"/>
    <w:semiHidden/>
    <w:rsid w:val="00BD38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38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38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8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8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813"/>
    <w:rPr>
      <w:rFonts w:eastAsiaTheme="majorEastAsia" w:cstheme="majorBidi"/>
      <w:color w:val="272727" w:themeColor="text1" w:themeTint="D8"/>
    </w:rPr>
  </w:style>
  <w:style w:type="paragraph" w:styleId="Title">
    <w:name w:val="Title"/>
    <w:basedOn w:val="Normal"/>
    <w:next w:val="Normal"/>
    <w:link w:val="TitleChar"/>
    <w:uiPriority w:val="10"/>
    <w:qFormat/>
    <w:rsid w:val="00BD38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8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8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8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813"/>
    <w:pPr>
      <w:spacing w:before="160"/>
      <w:jc w:val="center"/>
    </w:pPr>
    <w:rPr>
      <w:i/>
      <w:iCs/>
      <w:color w:val="404040" w:themeColor="text1" w:themeTint="BF"/>
    </w:rPr>
  </w:style>
  <w:style w:type="character" w:customStyle="1" w:styleId="QuoteChar">
    <w:name w:val="Quote Char"/>
    <w:basedOn w:val="DefaultParagraphFont"/>
    <w:link w:val="Quote"/>
    <w:uiPriority w:val="29"/>
    <w:rsid w:val="00BD3813"/>
    <w:rPr>
      <w:i/>
      <w:iCs/>
      <w:color w:val="404040" w:themeColor="text1" w:themeTint="BF"/>
    </w:rPr>
  </w:style>
  <w:style w:type="paragraph" w:styleId="ListParagraph">
    <w:name w:val="List Paragraph"/>
    <w:basedOn w:val="Normal"/>
    <w:uiPriority w:val="34"/>
    <w:qFormat/>
    <w:rsid w:val="00BD3813"/>
    <w:pPr>
      <w:ind w:left="720"/>
      <w:contextualSpacing/>
    </w:pPr>
  </w:style>
  <w:style w:type="character" w:styleId="IntenseEmphasis">
    <w:name w:val="Intense Emphasis"/>
    <w:basedOn w:val="DefaultParagraphFont"/>
    <w:uiPriority w:val="21"/>
    <w:qFormat/>
    <w:rsid w:val="00BD3813"/>
    <w:rPr>
      <w:i/>
      <w:iCs/>
      <w:color w:val="0F4761" w:themeColor="accent1" w:themeShade="BF"/>
    </w:rPr>
  </w:style>
  <w:style w:type="paragraph" w:styleId="IntenseQuote">
    <w:name w:val="Intense Quote"/>
    <w:basedOn w:val="Normal"/>
    <w:next w:val="Normal"/>
    <w:link w:val="IntenseQuoteChar"/>
    <w:uiPriority w:val="30"/>
    <w:qFormat/>
    <w:rsid w:val="00BD38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3813"/>
    <w:rPr>
      <w:i/>
      <w:iCs/>
      <w:color w:val="0F4761" w:themeColor="accent1" w:themeShade="BF"/>
    </w:rPr>
  </w:style>
  <w:style w:type="character" w:styleId="IntenseReference">
    <w:name w:val="Intense Reference"/>
    <w:basedOn w:val="DefaultParagraphFont"/>
    <w:uiPriority w:val="32"/>
    <w:qFormat/>
    <w:rsid w:val="00BD3813"/>
    <w:rPr>
      <w:b/>
      <w:bCs/>
      <w:smallCaps/>
      <w:color w:val="0F4761" w:themeColor="accent1" w:themeShade="BF"/>
      <w:spacing w:val="5"/>
    </w:rPr>
  </w:style>
  <w:style w:type="paragraph" w:styleId="Revision">
    <w:name w:val="Revision"/>
    <w:hidden/>
    <w:uiPriority w:val="99"/>
    <w:semiHidden/>
    <w:rsid w:val="00024B3E"/>
    <w:pPr>
      <w:spacing w:after="0" w:line="240" w:lineRule="auto"/>
    </w:pPr>
  </w:style>
  <w:style w:type="character" w:styleId="CommentReference">
    <w:name w:val="annotation reference"/>
    <w:basedOn w:val="DefaultParagraphFont"/>
    <w:uiPriority w:val="99"/>
    <w:semiHidden/>
    <w:unhideWhenUsed/>
    <w:rsid w:val="00024B3E"/>
    <w:rPr>
      <w:sz w:val="16"/>
      <w:szCs w:val="16"/>
    </w:rPr>
  </w:style>
  <w:style w:type="paragraph" w:styleId="CommentText">
    <w:name w:val="annotation text"/>
    <w:basedOn w:val="Normal"/>
    <w:link w:val="CommentTextChar"/>
    <w:uiPriority w:val="99"/>
    <w:unhideWhenUsed/>
    <w:rsid w:val="00024B3E"/>
    <w:pPr>
      <w:spacing w:line="240" w:lineRule="auto"/>
    </w:pPr>
    <w:rPr>
      <w:sz w:val="20"/>
      <w:szCs w:val="20"/>
    </w:rPr>
  </w:style>
  <w:style w:type="character" w:customStyle="1" w:styleId="CommentTextChar">
    <w:name w:val="Comment Text Char"/>
    <w:basedOn w:val="DefaultParagraphFont"/>
    <w:link w:val="CommentText"/>
    <w:uiPriority w:val="99"/>
    <w:rsid w:val="00024B3E"/>
    <w:rPr>
      <w:sz w:val="20"/>
      <w:szCs w:val="20"/>
    </w:rPr>
  </w:style>
  <w:style w:type="paragraph" w:styleId="CommentSubject">
    <w:name w:val="annotation subject"/>
    <w:basedOn w:val="CommentText"/>
    <w:next w:val="CommentText"/>
    <w:link w:val="CommentSubjectChar"/>
    <w:uiPriority w:val="99"/>
    <w:semiHidden/>
    <w:unhideWhenUsed/>
    <w:rsid w:val="00024B3E"/>
    <w:rPr>
      <w:b/>
      <w:bCs/>
    </w:rPr>
  </w:style>
  <w:style w:type="character" w:customStyle="1" w:styleId="CommentSubjectChar">
    <w:name w:val="Comment Subject Char"/>
    <w:basedOn w:val="CommentTextChar"/>
    <w:link w:val="CommentSubject"/>
    <w:uiPriority w:val="99"/>
    <w:semiHidden/>
    <w:rsid w:val="00024B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ED8E9F541CD14A88B4283E246010D7" ma:contentTypeVersion="20" ma:contentTypeDescription="Create a new document." ma:contentTypeScope="" ma:versionID="3c8c10ddecc9afb1f47e0e504055dfb4">
  <xsd:schema xmlns:xsd="http://www.w3.org/2001/XMLSchema" xmlns:xs="http://www.w3.org/2001/XMLSchema" xmlns:p="http://schemas.microsoft.com/office/2006/metadata/properties" xmlns:ns2="007e63bb-2207-4f5a-9c7c-4371e4690ed5" xmlns:ns3="7927d885-9dc5-48b2-a02d-792b2b4fd117" targetNamespace="http://schemas.microsoft.com/office/2006/metadata/properties" ma:root="true" ma:fieldsID="fd77e8b2834dbf2ac35b383f26648dfe" ns2:_="" ns3:_="">
    <xsd:import namespace="007e63bb-2207-4f5a-9c7c-4371e4690ed5"/>
    <xsd:import namespace="7927d885-9dc5-48b2-a02d-792b2b4fd1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Keepornot"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7e63bb-2207-4f5a-9c7c-4371e4690ed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6f92dc-eb49-44c7-b0dc-1db22b2e6ed1" ma:termSetId="09814cd3-568e-fe90-9814-8d621ff8fb84" ma:anchorId="fba54fb3-c3e1-fe81-a776-ca4b69148c4d" ma:open="true" ma:isKeyword="false">
      <xsd:complexType>
        <xsd:sequence>
          <xsd:element ref="pc:Terms" minOccurs="0" maxOccurs="1"/>
        </xsd:sequence>
      </xsd:complexType>
    </xsd:element>
    <xsd:element name="Keepornot" ma:index="24" nillable="true" ma:displayName="Keep or not" ma:format="Dropdown" ma:internalName="Keepornot">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27d885-9dc5-48b2-a02d-792b2b4fd11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4bcc05e-ae05-45a8-a2d6-0d1607a98657}" ma:internalName="TaxCatchAll" ma:showField="CatchAllData" ma:web="7927d885-9dc5-48b2-a02d-792b2b4fd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927d885-9dc5-48b2-a02d-792b2b4fd117"/>
    <Keepornot xmlns="007e63bb-2207-4f5a-9c7c-4371e4690ed5" xsi:nil="true"/>
    <lcf76f155ced4ddcb4097134ff3c332f xmlns="007e63bb-2207-4f5a-9c7c-4371e4690e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C768A2-5B41-4A0F-8F4E-9842140602CB}">
  <ds:schemaRefs>
    <ds:schemaRef ds:uri="http://schemas.microsoft.com/sharepoint/v3/contenttype/forms"/>
  </ds:schemaRefs>
</ds:datastoreItem>
</file>

<file path=customXml/itemProps2.xml><?xml version="1.0" encoding="utf-8"?>
<ds:datastoreItem xmlns:ds="http://schemas.openxmlformats.org/officeDocument/2006/customXml" ds:itemID="{48A56E2C-F49E-42E1-89C5-3A0AF02BE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7e63bb-2207-4f5a-9c7c-4371e4690ed5"/>
    <ds:schemaRef ds:uri="7927d885-9dc5-48b2-a02d-792b2b4fd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4B3B30-E01F-4339-91E4-13604CE1C6C6}">
  <ds:schemaRefs>
    <ds:schemaRef ds:uri="http://schemas.openxmlformats.org/officeDocument/2006/bibliography"/>
  </ds:schemaRefs>
</ds:datastoreItem>
</file>

<file path=customXml/itemProps4.xml><?xml version="1.0" encoding="utf-8"?>
<ds:datastoreItem xmlns:ds="http://schemas.openxmlformats.org/officeDocument/2006/customXml" ds:itemID="{B1335CFC-5BF8-41EB-9B6E-C402E06478DA}">
  <ds:schemaRefs>
    <ds:schemaRef ds:uri="http://schemas.microsoft.com/office/2006/metadata/properties"/>
    <ds:schemaRef ds:uri="http://schemas.microsoft.com/office/infopath/2007/PartnerControls"/>
    <ds:schemaRef ds:uri="7927d885-9dc5-48b2-a02d-792b2b4fd117"/>
    <ds:schemaRef ds:uri="007e63bb-2207-4f5a-9c7c-4371e4690ed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Neely, William Y CTR USSOCOM SOCOM (USA)</dc:creator>
  <cp:keywords/>
  <dc:description/>
  <cp:lastModifiedBy>Claire Harmon</cp:lastModifiedBy>
  <cp:revision>3</cp:revision>
  <dcterms:created xsi:type="dcterms:W3CDTF">2026-01-12T14:35:00Z</dcterms:created>
  <dcterms:modified xsi:type="dcterms:W3CDTF">2026-01-20T13:40:00Z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0x01010076ED8E9F541CD14A88B4283E246010D7</vt:lpwstr>
  </property>
</Properties>
</file>